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5E" w:rsidRDefault="00C6245E" w:rsidP="00C6245E">
      <w:pPr>
        <w:pStyle w:val="Default"/>
        <w:spacing w:line="360" w:lineRule="auto"/>
        <w:rPr>
          <w:rFonts w:hint="eastAsia"/>
        </w:rPr>
      </w:pPr>
      <w:r w:rsidRPr="00C6245E">
        <w:rPr>
          <w:rFonts w:hint="eastAsia"/>
        </w:rPr>
        <w:t xml:space="preserve">Dr. Edward </w:t>
      </w:r>
      <w:proofErr w:type="spellStart"/>
      <w:r w:rsidRPr="00C6245E">
        <w:rPr>
          <w:rFonts w:hint="eastAsia"/>
        </w:rPr>
        <w:t>Okoth</w:t>
      </w:r>
      <w:proofErr w:type="spellEnd"/>
      <w:r>
        <w:rPr>
          <w:rFonts w:hint="eastAsia"/>
        </w:rPr>
        <w:t xml:space="preserve"> </w:t>
      </w:r>
      <w:r w:rsidRPr="00C6245E">
        <w:rPr>
          <w:rFonts w:hint="eastAsia"/>
        </w:rPr>
        <w:t>是国际畜牧研究所（</w:t>
      </w:r>
      <w:r w:rsidRPr="00C6245E">
        <w:rPr>
          <w:rFonts w:hint="eastAsia"/>
        </w:rPr>
        <w:t>ILRI</w:t>
      </w:r>
      <w:r w:rsidRPr="00C6245E">
        <w:rPr>
          <w:rFonts w:hint="eastAsia"/>
        </w:rPr>
        <w:t>）的首席兽医师</w:t>
      </w:r>
      <w:r>
        <w:rPr>
          <w:rFonts w:hint="eastAsia"/>
        </w:rPr>
        <w:t>，长期致力于家畜禽的疾病和防疫的研究，在疾病的实体和实验室研究</w:t>
      </w:r>
      <w:r>
        <w:t>、</w:t>
      </w:r>
      <w:r w:rsidRPr="00C6245E">
        <w:rPr>
          <w:rFonts w:hint="eastAsia"/>
        </w:rPr>
        <w:t>团队管理和兽医技能方面都拥有丰富的经验。他目前是</w:t>
      </w:r>
      <w:r>
        <w:rPr>
          <w:rFonts w:hint="eastAsia"/>
        </w:rPr>
        <w:t>ILRI</w:t>
      </w:r>
      <w:r w:rsidRPr="00C6245E">
        <w:rPr>
          <w:rFonts w:hint="eastAsia"/>
        </w:rPr>
        <w:t>非洲猪瘟（</w:t>
      </w:r>
      <w:r w:rsidRPr="00C6245E">
        <w:rPr>
          <w:rFonts w:hint="eastAsia"/>
        </w:rPr>
        <w:t>ASF</w:t>
      </w:r>
      <w:r w:rsidRPr="00C6245E">
        <w:rPr>
          <w:rFonts w:hint="eastAsia"/>
        </w:rPr>
        <w:t>）和小反刍兽疫（</w:t>
      </w:r>
      <w:r w:rsidRPr="00C6245E">
        <w:rPr>
          <w:rFonts w:hint="eastAsia"/>
        </w:rPr>
        <w:t>PPR</w:t>
      </w:r>
      <w:r w:rsidRPr="00C6245E">
        <w:rPr>
          <w:rFonts w:hint="eastAsia"/>
        </w:rPr>
        <w:t>）的流行病学和控制项目的首席研究员</w:t>
      </w:r>
      <w:r>
        <w:rPr>
          <w:rFonts w:hint="eastAsia"/>
        </w:rPr>
        <w:t>，该项目的研究内容有</w:t>
      </w:r>
      <w:proofErr w:type="gramStart"/>
      <w:r w:rsidRPr="00C6245E">
        <w:rPr>
          <w:rFonts w:hint="eastAsia"/>
        </w:rPr>
        <w:t>评估家</w:t>
      </w:r>
      <w:proofErr w:type="gramEnd"/>
      <w:r w:rsidRPr="00C6245E">
        <w:rPr>
          <w:rFonts w:hint="eastAsia"/>
        </w:rPr>
        <w:t>猪和野猪中非洲猪瘟病毒（</w:t>
      </w:r>
      <w:r w:rsidRPr="00C6245E">
        <w:rPr>
          <w:rFonts w:hint="eastAsia"/>
        </w:rPr>
        <w:t>ASFV</w:t>
      </w:r>
      <w:r w:rsidRPr="00C6245E">
        <w:rPr>
          <w:rFonts w:hint="eastAsia"/>
        </w:rPr>
        <w:t>）患病率以及</w:t>
      </w:r>
      <w:r w:rsidRPr="00C6245E">
        <w:rPr>
          <w:rFonts w:hint="eastAsia"/>
        </w:rPr>
        <w:t>ASFV</w:t>
      </w:r>
      <w:r>
        <w:rPr>
          <w:rFonts w:hint="eastAsia"/>
        </w:rPr>
        <w:t>在野外和室内传播周期中病毒基因型特征</w:t>
      </w:r>
      <w:r w:rsidRPr="00C6245E">
        <w:rPr>
          <w:rFonts w:hint="eastAsia"/>
        </w:rPr>
        <w:t>。该研究应用流行病学方法，将分子和经典方法（包括系统动力学和空间建模以及社会网络和价值链研究）</w:t>
      </w:r>
      <w:r>
        <w:rPr>
          <w:rFonts w:hint="eastAsia"/>
        </w:rPr>
        <w:t>结合在一起，并结合疫苗和诊断学研究对疾病进行监视和控制。他也参</w:t>
      </w:r>
      <w:r w:rsidRPr="00C6245E">
        <w:rPr>
          <w:rFonts w:hint="eastAsia"/>
        </w:rPr>
        <w:t>与</w:t>
      </w:r>
      <w:r>
        <w:rPr>
          <w:rFonts w:hint="eastAsia"/>
        </w:rPr>
        <w:t>了</w:t>
      </w:r>
      <w:r w:rsidRPr="00C6245E">
        <w:rPr>
          <w:rFonts w:hint="eastAsia"/>
        </w:rPr>
        <w:t>粮农组织东部非洲区域组织（</w:t>
      </w:r>
      <w:r w:rsidRPr="00C6245E">
        <w:rPr>
          <w:rFonts w:hint="eastAsia"/>
        </w:rPr>
        <w:t>FAO-ECTAD</w:t>
      </w:r>
      <w:r w:rsidRPr="00C6245E">
        <w:rPr>
          <w:rFonts w:hint="eastAsia"/>
        </w:rPr>
        <w:t>）和非洲联盟非洲动物资源局（</w:t>
      </w:r>
      <w:r w:rsidRPr="00C6245E">
        <w:rPr>
          <w:rFonts w:hint="eastAsia"/>
        </w:rPr>
        <w:t>AU-IBAR</w:t>
      </w:r>
      <w:r w:rsidRPr="00C6245E">
        <w:rPr>
          <w:rFonts w:hint="eastAsia"/>
        </w:rPr>
        <w:t>）的合作，将研究成果整合到基于非洲的发展和实施计划中控制</w:t>
      </w:r>
      <w:r w:rsidRPr="00C6245E">
        <w:rPr>
          <w:rFonts w:hint="eastAsia"/>
        </w:rPr>
        <w:t>ASF</w:t>
      </w:r>
      <w:r w:rsidRPr="00C6245E">
        <w:rPr>
          <w:rFonts w:hint="eastAsia"/>
        </w:rPr>
        <w:t>，</w:t>
      </w:r>
      <w:r w:rsidRPr="00C6245E">
        <w:rPr>
          <w:rFonts w:hint="eastAsia"/>
        </w:rPr>
        <w:t>PPR</w:t>
      </w:r>
      <w:r w:rsidRPr="00C6245E">
        <w:rPr>
          <w:rFonts w:hint="eastAsia"/>
        </w:rPr>
        <w:t>和其他跨界动物疾病的策略。</w:t>
      </w:r>
      <w:r>
        <w:rPr>
          <w:rFonts w:hint="eastAsia"/>
        </w:rPr>
        <w:t>同时，</w:t>
      </w:r>
      <w:r w:rsidRPr="00BA7C6E">
        <w:t xml:space="preserve">Dr. </w:t>
      </w:r>
      <w:proofErr w:type="spellStart"/>
      <w:r>
        <w:rPr>
          <w:rFonts w:hint="eastAsia"/>
        </w:rPr>
        <w:t>Okoth</w:t>
      </w:r>
      <w:proofErr w:type="spellEnd"/>
      <w:r>
        <w:rPr>
          <w:rFonts w:hint="eastAsia"/>
        </w:rPr>
        <w:t>在</w:t>
      </w:r>
      <w:r>
        <w:rPr>
          <w:rFonts w:hint="eastAsia"/>
        </w:rPr>
        <w:t>肯尼亚</w:t>
      </w:r>
      <w:r>
        <w:rPr>
          <w:rFonts w:hint="eastAsia"/>
        </w:rPr>
        <w:t>内罗毕大学承担课题、</w:t>
      </w:r>
      <w:r>
        <w:t>教学和指导研究生的任务。</w:t>
      </w:r>
      <w:r>
        <w:rPr>
          <w:rFonts w:hint="eastAsia"/>
        </w:rPr>
        <w:t>在非洲猪瘟、动物疾病领域积累了丰富的研究经验</w:t>
      </w:r>
      <w:r>
        <w:t>和</w:t>
      </w:r>
      <w:r>
        <w:rPr>
          <w:rFonts w:hint="eastAsia"/>
        </w:rPr>
        <w:t>多项</w:t>
      </w:r>
      <w:r>
        <w:t>研究成果</w:t>
      </w:r>
      <w:r>
        <w:rPr>
          <w:rFonts w:hint="eastAsia"/>
        </w:rPr>
        <w:t>，</w:t>
      </w:r>
      <w:r w:rsidRPr="00C6245E">
        <w:rPr>
          <w:rFonts w:hint="eastAsia"/>
        </w:rPr>
        <w:t>目前一共</w:t>
      </w:r>
      <w:r>
        <w:rPr>
          <w:rFonts w:hint="eastAsia"/>
        </w:rPr>
        <w:t>在</w:t>
      </w:r>
      <w:proofErr w:type="spellStart"/>
      <w:r w:rsidRPr="00D05298">
        <w:rPr>
          <w:rFonts w:ascii="Calibri" w:hAnsi="Calibri" w:cs="Calibri"/>
          <w:sz w:val="23"/>
          <w:szCs w:val="23"/>
        </w:rPr>
        <w:t>Plos</w:t>
      </w:r>
      <w:proofErr w:type="spellEnd"/>
      <w:r w:rsidRPr="00D05298">
        <w:rPr>
          <w:rFonts w:ascii="Calibri" w:hAnsi="Calibri" w:cs="Calibri"/>
          <w:sz w:val="23"/>
          <w:szCs w:val="23"/>
        </w:rPr>
        <w:t xml:space="preserve"> One </w:t>
      </w:r>
      <w:r>
        <w:rPr>
          <w:rFonts w:ascii="Calibri" w:hAnsi="Calibri" w:cs="Calibri" w:hint="eastAsia"/>
          <w:sz w:val="23"/>
          <w:szCs w:val="23"/>
        </w:rPr>
        <w:t>、</w:t>
      </w:r>
      <w:r w:rsidRPr="00D05298">
        <w:rPr>
          <w:rFonts w:ascii="Calibri" w:hAnsi="Calibri" w:cs="Calibri"/>
          <w:sz w:val="23"/>
          <w:szCs w:val="23"/>
        </w:rPr>
        <w:t>Veterinary Immunology Journal</w:t>
      </w:r>
      <w:r>
        <w:rPr>
          <w:rFonts w:ascii="Calibri" w:hAnsi="Calibri" w:cs="Calibri" w:hint="eastAsia"/>
          <w:sz w:val="23"/>
          <w:szCs w:val="23"/>
        </w:rPr>
        <w:t>等专业期刊</w:t>
      </w:r>
      <w:r w:rsidRPr="00C6245E">
        <w:rPr>
          <w:rFonts w:hint="eastAsia"/>
        </w:rPr>
        <w:t>发表了</w:t>
      </w:r>
      <w:r>
        <w:rPr>
          <w:rFonts w:hint="eastAsia"/>
        </w:rPr>
        <w:t>SCI</w:t>
      </w:r>
      <w:r w:rsidRPr="00C6245E">
        <w:rPr>
          <w:rFonts w:hint="eastAsia"/>
        </w:rPr>
        <w:t>论文</w:t>
      </w:r>
      <w:r>
        <w:rPr>
          <w:rFonts w:hint="eastAsia"/>
        </w:rPr>
        <w:t>2</w:t>
      </w:r>
      <w:r w:rsidRPr="00C6245E">
        <w:rPr>
          <w:rFonts w:hint="eastAsia"/>
        </w:rPr>
        <w:t>0</w:t>
      </w:r>
      <w:r>
        <w:rPr>
          <w:rFonts w:hint="eastAsia"/>
        </w:rPr>
        <w:t>余篇，参编著作</w:t>
      </w:r>
      <w:r>
        <w:rPr>
          <w:rFonts w:hint="eastAsia"/>
        </w:rPr>
        <w:t>1</w:t>
      </w:r>
      <w:r>
        <w:rPr>
          <w:rFonts w:hint="eastAsia"/>
        </w:rPr>
        <w:t>项</w:t>
      </w:r>
      <w:r w:rsidRPr="00C6245E">
        <w:rPr>
          <w:rFonts w:hint="eastAsia"/>
        </w:rPr>
        <w:t>。</w:t>
      </w:r>
    </w:p>
    <w:p w:rsidR="00C6245E" w:rsidRPr="00C6245E" w:rsidRDefault="00C6245E" w:rsidP="00716F77">
      <w:pPr>
        <w:pStyle w:val="Default"/>
        <w:rPr>
          <w:rFonts w:hint="eastAsia"/>
        </w:rPr>
      </w:pPr>
      <w:bookmarkStart w:id="0" w:name="_GoBack"/>
      <w:bookmarkEnd w:id="0"/>
    </w:p>
    <w:p w:rsidR="00716F77" w:rsidRPr="00716F77" w:rsidRDefault="00716F77" w:rsidP="0051635D">
      <w:pPr>
        <w:rPr>
          <w:rFonts w:ascii="仿宋" w:eastAsia="仿宋" w:hAnsi="仿宋"/>
        </w:rPr>
      </w:pPr>
    </w:p>
    <w:sectPr w:rsidR="00716F77" w:rsidRPr="00716F77" w:rsidSect="00580B2C">
      <w:pgSz w:w="11906" w:h="16838"/>
      <w:pgMar w:top="147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E4" w:rsidRDefault="005549E4" w:rsidP="004C49B8">
      <w:r>
        <w:separator/>
      </w:r>
    </w:p>
  </w:endnote>
  <w:endnote w:type="continuationSeparator" w:id="0">
    <w:p w:rsidR="005549E4" w:rsidRDefault="005549E4" w:rsidP="004C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E4" w:rsidRDefault="005549E4" w:rsidP="004C49B8">
      <w:r>
        <w:separator/>
      </w:r>
    </w:p>
  </w:footnote>
  <w:footnote w:type="continuationSeparator" w:id="0">
    <w:p w:rsidR="005549E4" w:rsidRDefault="005549E4" w:rsidP="004C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6DB8"/>
    <w:multiLevelType w:val="hybridMultilevel"/>
    <w:tmpl w:val="7D58FCFC"/>
    <w:lvl w:ilvl="0" w:tplc="19FEA990">
      <w:start w:val="1"/>
      <w:numFmt w:val="decimal"/>
      <w:lvlText w:val="%1、"/>
      <w:lvlJc w:val="left"/>
      <w:pPr>
        <w:ind w:left="1008" w:hanging="720"/>
      </w:pPr>
      <w:rPr>
        <w:rFonts w:ascii="Times New Roman" w:eastAsia="仿宋_GB2312" w:hAnsi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1">
    <w:nsid w:val="3E853128"/>
    <w:multiLevelType w:val="hybridMultilevel"/>
    <w:tmpl w:val="2DA8DF00"/>
    <w:lvl w:ilvl="0" w:tplc="ACAA7A30">
      <w:start w:val="1"/>
      <w:numFmt w:val="decimal"/>
      <w:lvlText w:val="%1)"/>
      <w:lvlJc w:val="left"/>
      <w:pPr>
        <w:ind w:left="1125" w:hanging="420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2szAwMTE1NTEyNLVU0lEKTi0uzszPAykwqgUAy7j3WiwAAAA="/>
  </w:docVars>
  <w:rsids>
    <w:rsidRoot w:val="00766FF3"/>
    <w:rsid w:val="00001D7C"/>
    <w:rsid w:val="000325FC"/>
    <w:rsid w:val="0003655C"/>
    <w:rsid w:val="00053E7B"/>
    <w:rsid w:val="00063045"/>
    <w:rsid w:val="000E6BF5"/>
    <w:rsid w:val="000F7F5A"/>
    <w:rsid w:val="0012506E"/>
    <w:rsid w:val="001A434F"/>
    <w:rsid w:val="001B546B"/>
    <w:rsid w:val="001E5B9C"/>
    <w:rsid w:val="0028772A"/>
    <w:rsid w:val="00290967"/>
    <w:rsid w:val="003037C6"/>
    <w:rsid w:val="0031155D"/>
    <w:rsid w:val="0031259A"/>
    <w:rsid w:val="00350BF1"/>
    <w:rsid w:val="003535E4"/>
    <w:rsid w:val="003661AD"/>
    <w:rsid w:val="003817AD"/>
    <w:rsid w:val="003924B5"/>
    <w:rsid w:val="00393F46"/>
    <w:rsid w:val="004140AD"/>
    <w:rsid w:val="00433297"/>
    <w:rsid w:val="004620A4"/>
    <w:rsid w:val="00481FA5"/>
    <w:rsid w:val="004B1CAC"/>
    <w:rsid w:val="004C49B8"/>
    <w:rsid w:val="004D1131"/>
    <w:rsid w:val="004E5341"/>
    <w:rsid w:val="004E70E0"/>
    <w:rsid w:val="0051635D"/>
    <w:rsid w:val="00522487"/>
    <w:rsid w:val="00526DC2"/>
    <w:rsid w:val="00547B37"/>
    <w:rsid w:val="005549E4"/>
    <w:rsid w:val="00575F61"/>
    <w:rsid w:val="00576423"/>
    <w:rsid w:val="00580B2C"/>
    <w:rsid w:val="00590963"/>
    <w:rsid w:val="0059452F"/>
    <w:rsid w:val="005A2E0F"/>
    <w:rsid w:val="005A48AB"/>
    <w:rsid w:val="005D23B6"/>
    <w:rsid w:val="005E3499"/>
    <w:rsid w:val="0061546E"/>
    <w:rsid w:val="00624A32"/>
    <w:rsid w:val="00655A58"/>
    <w:rsid w:val="00657D5A"/>
    <w:rsid w:val="00665142"/>
    <w:rsid w:val="0068656D"/>
    <w:rsid w:val="006A0249"/>
    <w:rsid w:val="006C26D8"/>
    <w:rsid w:val="006D5534"/>
    <w:rsid w:val="006F34E1"/>
    <w:rsid w:val="00716F77"/>
    <w:rsid w:val="00720886"/>
    <w:rsid w:val="00766FF3"/>
    <w:rsid w:val="007726BE"/>
    <w:rsid w:val="007B2F6C"/>
    <w:rsid w:val="00803AD4"/>
    <w:rsid w:val="00815F05"/>
    <w:rsid w:val="008222D4"/>
    <w:rsid w:val="00863487"/>
    <w:rsid w:val="00865A5B"/>
    <w:rsid w:val="00874DEA"/>
    <w:rsid w:val="00894C01"/>
    <w:rsid w:val="008B652A"/>
    <w:rsid w:val="00902714"/>
    <w:rsid w:val="00910273"/>
    <w:rsid w:val="009475FF"/>
    <w:rsid w:val="009A1E9A"/>
    <w:rsid w:val="009D0221"/>
    <w:rsid w:val="009F60CD"/>
    <w:rsid w:val="00A62525"/>
    <w:rsid w:val="00A6287E"/>
    <w:rsid w:val="00A720B3"/>
    <w:rsid w:val="00A9316B"/>
    <w:rsid w:val="00AA4CE2"/>
    <w:rsid w:val="00AB76DB"/>
    <w:rsid w:val="00AC6926"/>
    <w:rsid w:val="00B10671"/>
    <w:rsid w:val="00B17E0F"/>
    <w:rsid w:val="00B2286C"/>
    <w:rsid w:val="00B25285"/>
    <w:rsid w:val="00B25C4B"/>
    <w:rsid w:val="00B55A3E"/>
    <w:rsid w:val="00BB4E29"/>
    <w:rsid w:val="00BC6EA0"/>
    <w:rsid w:val="00BF7172"/>
    <w:rsid w:val="00C033F3"/>
    <w:rsid w:val="00C57014"/>
    <w:rsid w:val="00C57BD3"/>
    <w:rsid w:val="00C6245E"/>
    <w:rsid w:val="00CC547A"/>
    <w:rsid w:val="00CD46C9"/>
    <w:rsid w:val="00CF4930"/>
    <w:rsid w:val="00D540BB"/>
    <w:rsid w:val="00D72442"/>
    <w:rsid w:val="00D8596D"/>
    <w:rsid w:val="00D86B70"/>
    <w:rsid w:val="00DA304E"/>
    <w:rsid w:val="00DA3D29"/>
    <w:rsid w:val="00DB59E1"/>
    <w:rsid w:val="00DD0E4A"/>
    <w:rsid w:val="00E102F2"/>
    <w:rsid w:val="00E23646"/>
    <w:rsid w:val="00E24DCC"/>
    <w:rsid w:val="00E36B80"/>
    <w:rsid w:val="00E80376"/>
    <w:rsid w:val="00EA3F5C"/>
    <w:rsid w:val="00EB1D5B"/>
    <w:rsid w:val="00EB439F"/>
    <w:rsid w:val="00EF4362"/>
    <w:rsid w:val="00F04573"/>
    <w:rsid w:val="00FC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D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C4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49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4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49B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35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35E4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68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F7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D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C4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49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4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49B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35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35E4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68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F7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Lei Zhou</cp:lastModifiedBy>
  <cp:revision>41</cp:revision>
  <cp:lastPrinted>2016-12-01T01:55:00Z</cp:lastPrinted>
  <dcterms:created xsi:type="dcterms:W3CDTF">2016-12-01T01:59:00Z</dcterms:created>
  <dcterms:modified xsi:type="dcterms:W3CDTF">2020-07-16T08:11:00Z</dcterms:modified>
</cp:coreProperties>
</file>